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1A303" w14:textId="77777777" w:rsidR="00FF1B22" w:rsidRDefault="00FF1B22" w:rsidP="00FF1B22">
      <w:pPr>
        <w:jc w:val="center"/>
        <w:rPr>
          <w:rFonts w:ascii="Times New Roman" w:eastAsia="KaiTi" w:hAnsi="Times New Roman" w:cs="Times New Roman"/>
          <w:b/>
          <w:sz w:val="28"/>
          <w:szCs w:val="28"/>
        </w:rPr>
      </w:pPr>
      <w:r>
        <w:rPr>
          <w:rFonts w:ascii="Times New Roman" w:eastAsia="KaiTi" w:hAnsi="Times New Roman" w:cs="Times New Roman" w:hint="eastAsia"/>
          <w:b/>
          <w:sz w:val="28"/>
          <w:szCs w:val="28"/>
        </w:rPr>
        <w:t>中国文学与比较文学协会</w:t>
      </w:r>
      <w:r>
        <w:rPr>
          <w:rFonts w:ascii="Times New Roman" w:eastAsia="KaiTi" w:hAnsi="Times New Roman" w:cs="Times New Roman"/>
          <w:b/>
          <w:sz w:val="28"/>
          <w:szCs w:val="28"/>
        </w:rPr>
        <w:t>2019</w:t>
      </w:r>
      <w:r>
        <w:rPr>
          <w:rFonts w:ascii="Times New Roman" w:eastAsia="KaiTi" w:hAnsi="Times New Roman" w:cs="Times New Roman" w:hint="eastAsia"/>
          <w:b/>
          <w:sz w:val="28"/>
          <w:szCs w:val="28"/>
        </w:rPr>
        <w:t>双年会</w:t>
      </w:r>
      <w:r>
        <w:rPr>
          <w:rFonts w:ascii="Times New Roman" w:eastAsia="KaiTi" w:hAnsi="Times New Roman" w:cs="Times New Roman"/>
          <w:b/>
          <w:sz w:val="28"/>
          <w:szCs w:val="28"/>
        </w:rPr>
        <w:t xml:space="preserve"> </w:t>
      </w:r>
      <w:r>
        <w:rPr>
          <w:rFonts w:ascii="Times New Roman" w:eastAsia="KaiTi" w:hAnsi="Times New Roman" w:cs="Times New Roman" w:hint="eastAsia"/>
          <w:b/>
          <w:sz w:val="28"/>
          <w:szCs w:val="28"/>
        </w:rPr>
        <w:t>“国风之度”</w:t>
      </w:r>
    </w:p>
    <w:p w14:paraId="61477C36" w14:textId="54845908" w:rsidR="00FF1B22" w:rsidRDefault="00FF1B22" w:rsidP="00FF1B22">
      <w:pPr>
        <w:jc w:val="center"/>
        <w:rPr>
          <w:rFonts w:ascii="Times New Roman" w:eastAsia="KaiTi" w:hAnsi="Times New Roman" w:cs="Times New Roman"/>
          <w:b/>
          <w:sz w:val="28"/>
          <w:szCs w:val="28"/>
        </w:rPr>
      </w:pPr>
      <w:r>
        <w:rPr>
          <w:rFonts w:ascii="Times New Roman" w:eastAsia="KaiTi" w:hAnsi="Times New Roman" w:cs="Times New Roman" w:hint="eastAsia"/>
          <w:b/>
          <w:sz w:val="28"/>
          <w:szCs w:val="28"/>
        </w:rPr>
        <w:t>会议论文征集</w:t>
      </w:r>
    </w:p>
    <w:p w14:paraId="745875F9" w14:textId="30435712" w:rsidR="00C026AD" w:rsidRPr="00507236" w:rsidRDefault="00C026AD" w:rsidP="00FF1B22">
      <w:pPr>
        <w:jc w:val="center"/>
        <w:rPr>
          <w:rFonts w:ascii="Times New Roman" w:eastAsia="KaiTi" w:hAnsi="Times New Roman" w:cs="Times New Roman" w:hint="eastAsia"/>
          <w:color w:val="000000" w:themeColor="text1"/>
          <w:sz w:val="28"/>
          <w:szCs w:val="28"/>
        </w:rPr>
      </w:pPr>
      <w:r w:rsidRPr="00507236">
        <w:rPr>
          <w:rFonts w:ascii="Times New Roman" w:eastAsia="KaiTi" w:hAnsi="Times New Roman" w:cs="Times New Roman" w:hint="eastAsia"/>
          <w:color w:val="2E74B5" w:themeColor="accent1" w:themeShade="BF"/>
          <w:sz w:val="28"/>
          <w:szCs w:val="28"/>
          <w:highlight w:val="yellow"/>
        </w:rPr>
        <w:t>投稿截止日期更新为</w:t>
      </w:r>
      <w:r w:rsidRPr="00507236">
        <w:rPr>
          <w:rFonts w:ascii="Times New Roman" w:eastAsia="KaiTi" w:hAnsi="Times New Roman" w:cs="Times New Roman" w:hint="eastAsia"/>
          <w:color w:val="2E74B5" w:themeColor="accent1" w:themeShade="BF"/>
          <w:sz w:val="28"/>
          <w:szCs w:val="28"/>
          <w:highlight w:val="yellow"/>
        </w:rPr>
        <w:t>2019</w:t>
      </w:r>
      <w:r w:rsidRPr="00507236">
        <w:rPr>
          <w:rFonts w:ascii="Times New Roman" w:eastAsia="KaiTi" w:hAnsi="Times New Roman" w:cs="Times New Roman" w:hint="eastAsia"/>
          <w:color w:val="2E74B5" w:themeColor="accent1" w:themeShade="BF"/>
          <w:sz w:val="28"/>
          <w:szCs w:val="28"/>
          <w:highlight w:val="yellow"/>
        </w:rPr>
        <w:t>年</w:t>
      </w:r>
      <w:r w:rsidRPr="00507236">
        <w:rPr>
          <w:rFonts w:ascii="Times New Roman" w:eastAsia="KaiTi" w:hAnsi="Times New Roman" w:cs="Times New Roman" w:hint="eastAsia"/>
          <w:color w:val="2E74B5" w:themeColor="accent1" w:themeShade="BF"/>
          <w:sz w:val="28"/>
          <w:szCs w:val="28"/>
          <w:highlight w:val="yellow"/>
        </w:rPr>
        <w:t>1</w:t>
      </w:r>
      <w:r w:rsidRPr="00507236">
        <w:rPr>
          <w:rFonts w:ascii="Times New Roman" w:eastAsia="KaiTi" w:hAnsi="Times New Roman" w:cs="Times New Roman" w:hint="eastAsia"/>
          <w:color w:val="2E74B5" w:themeColor="accent1" w:themeShade="BF"/>
          <w:sz w:val="28"/>
          <w:szCs w:val="28"/>
          <w:highlight w:val="yellow"/>
        </w:rPr>
        <w:t>月</w:t>
      </w:r>
      <w:r w:rsidRPr="00507236">
        <w:rPr>
          <w:rFonts w:ascii="Times New Roman" w:eastAsia="KaiTi" w:hAnsi="Times New Roman" w:cs="Times New Roman" w:hint="eastAsia"/>
          <w:color w:val="2E74B5" w:themeColor="accent1" w:themeShade="BF"/>
          <w:sz w:val="28"/>
          <w:szCs w:val="28"/>
          <w:highlight w:val="yellow"/>
        </w:rPr>
        <w:t>7</w:t>
      </w:r>
      <w:r w:rsidRPr="00507236">
        <w:rPr>
          <w:rFonts w:ascii="Times New Roman" w:eastAsia="KaiTi" w:hAnsi="Times New Roman" w:cs="Times New Roman" w:hint="eastAsia"/>
          <w:color w:val="2E74B5" w:themeColor="accent1" w:themeShade="BF"/>
          <w:sz w:val="28"/>
          <w:szCs w:val="28"/>
          <w:highlight w:val="yellow"/>
        </w:rPr>
        <w:t>日</w:t>
      </w:r>
    </w:p>
    <w:p w14:paraId="4B63D754" w14:textId="77777777" w:rsidR="00FF1B22" w:rsidRDefault="00FF1B22" w:rsidP="00FF1B22">
      <w:pPr>
        <w:rPr>
          <w:rFonts w:ascii="Times New Roman" w:eastAsia="KaiTi" w:hAnsi="Times New Roman" w:cs="Times New Roman"/>
        </w:rPr>
      </w:pPr>
    </w:p>
    <w:p w14:paraId="0E49198E" w14:textId="6F5B15E6" w:rsidR="00FF1B22" w:rsidRDefault="00FF1B22" w:rsidP="00FF1B22">
      <w:pPr>
        <w:rPr>
          <w:rFonts w:ascii="Times New Roman" w:eastAsia="KaiTi" w:hAnsi="Times New Roman" w:cs="Times New Roman"/>
        </w:rPr>
      </w:pPr>
      <w:r>
        <w:rPr>
          <w:rFonts w:ascii="Times New Roman" w:eastAsia="KaiTi" w:hAnsi="Times New Roman" w:cs="Times New Roman" w:hint="eastAsia"/>
        </w:rPr>
        <w:t xml:space="preserve"> </w:t>
      </w:r>
      <w:r>
        <w:rPr>
          <w:rFonts w:ascii="Times New Roman" w:eastAsia="KaiTi" w:hAnsi="Times New Roman" w:cs="Times New Roman"/>
        </w:rPr>
        <w:t xml:space="preserve">       </w:t>
      </w:r>
      <w:r>
        <w:rPr>
          <w:rFonts w:ascii="Times New Roman" w:eastAsia="KaiTi" w:hAnsi="Times New Roman" w:cs="Times New Roman" w:hint="eastAsia"/>
        </w:rPr>
        <w:t>中国文学与比较文学协会（</w:t>
      </w:r>
      <w:r>
        <w:rPr>
          <w:rFonts w:ascii="Times New Roman" w:eastAsia="KaiTi" w:hAnsi="Times New Roman" w:cs="Times New Roman"/>
        </w:rPr>
        <w:t>ACCL</w:t>
      </w:r>
      <w:r>
        <w:rPr>
          <w:rFonts w:ascii="Times New Roman" w:eastAsia="KaiTi" w:hAnsi="Times New Roman" w:cs="Times New Roman" w:hint="eastAsia"/>
        </w:rPr>
        <w:t>）</w:t>
      </w:r>
      <w:r>
        <w:rPr>
          <w:rFonts w:ascii="Times New Roman" w:eastAsia="KaiTi" w:hAnsi="Times New Roman" w:cs="Times New Roman"/>
        </w:rPr>
        <w:t>2019</w:t>
      </w:r>
      <w:r>
        <w:rPr>
          <w:rFonts w:ascii="Times New Roman" w:eastAsia="KaiTi" w:hAnsi="Times New Roman" w:cs="Times New Roman" w:hint="eastAsia"/>
        </w:rPr>
        <w:t>双年会将于</w:t>
      </w:r>
      <w:r>
        <w:rPr>
          <w:rFonts w:ascii="Times New Roman" w:eastAsia="KaiTi" w:hAnsi="Times New Roman" w:cs="Times New Roman"/>
        </w:rPr>
        <w:t>2019</w:t>
      </w:r>
      <w:r>
        <w:rPr>
          <w:rFonts w:ascii="Times New Roman" w:eastAsia="KaiTi" w:hAnsi="Times New Roman" w:cs="Times New Roman" w:hint="eastAsia"/>
        </w:rPr>
        <w:t>年</w:t>
      </w:r>
      <w:r>
        <w:rPr>
          <w:rFonts w:ascii="Times New Roman" w:eastAsia="KaiTi" w:hAnsi="Times New Roman" w:cs="Times New Roman"/>
        </w:rPr>
        <w:t>7</w:t>
      </w:r>
      <w:r>
        <w:rPr>
          <w:rFonts w:ascii="Times New Roman" w:eastAsia="KaiTi" w:hAnsi="Times New Roman" w:cs="Times New Roman" w:hint="eastAsia"/>
        </w:rPr>
        <w:t>月</w:t>
      </w:r>
      <w:r>
        <w:rPr>
          <w:rFonts w:ascii="Times New Roman" w:eastAsia="KaiTi" w:hAnsi="Times New Roman" w:cs="Times New Roman"/>
        </w:rPr>
        <w:t>17</w:t>
      </w:r>
      <w:r>
        <w:rPr>
          <w:rFonts w:ascii="Times New Roman" w:eastAsia="KaiTi" w:hAnsi="Times New Roman" w:cs="Times New Roman" w:hint="eastAsia"/>
        </w:rPr>
        <w:t>日至</w:t>
      </w:r>
      <w:r>
        <w:rPr>
          <w:rFonts w:ascii="Times New Roman" w:eastAsia="KaiTi" w:hAnsi="Times New Roman" w:cs="Times New Roman"/>
        </w:rPr>
        <w:t>19</w:t>
      </w:r>
      <w:r>
        <w:rPr>
          <w:rFonts w:ascii="Times New Roman" w:eastAsia="KaiTi" w:hAnsi="Times New Roman" w:cs="Times New Roman" w:hint="eastAsia"/>
        </w:rPr>
        <w:t>日，在中国湖南长沙市湖南师范大学举办。诚邀海内外学者踊跃投稿，积极参会。</w:t>
      </w:r>
    </w:p>
    <w:p w14:paraId="2D1A7A5D" w14:textId="30133D19" w:rsidR="00FF1B22" w:rsidRDefault="00FF1B22" w:rsidP="00FF1B22">
      <w:pPr>
        <w:rPr>
          <w:rFonts w:ascii="Times New Roman" w:eastAsia="KaiTi" w:hAnsi="Times New Roman" w:cs="Times New Roman"/>
        </w:rPr>
      </w:pPr>
      <w:r>
        <w:rPr>
          <w:rFonts w:ascii="Times New Roman" w:eastAsia="KaiTi" w:hAnsi="Times New Roman" w:cs="Times New Roman" w:hint="eastAsia"/>
        </w:rPr>
        <w:t xml:space="preserve"> </w:t>
      </w:r>
      <w:r>
        <w:rPr>
          <w:rFonts w:ascii="Times New Roman" w:eastAsia="KaiTi" w:hAnsi="Times New Roman" w:cs="Times New Roman"/>
        </w:rPr>
        <w:t xml:space="preserve">       </w:t>
      </w:r>
      <w:r>
        <w:rPr>
          <w:rFonts w:ascii="Times New Roman" w:eastAsia="KaiTi" w:hAnsi="Times New Roman" w:cs="Times New Roman" w:hint="eastAsia"/>
        </w:rPr>
        <w:t>近三十年来，</w:t>
      </w:r>
      <w:r>
        <w:rPr>
          <w:rFonts w:ascii="Times New Roman" w:eastAsia="KaiTi" w:hAnsi="Times New Roman" w:cs="Times New Roman"/>
        </w:rPr>
        <w:t>ACCL</w:t>
      </w:r>
      <w:r>
        <w:rPr>
          <w:rFonts w:ascii="Times New Roman" w:eastAsia="KaiTi" w:hAnsi="Times New Roman" w:cs="Times New Roman" w:hint="eastAsia"/>
        </w:rPr>
        <w:t>已经逐渐发展成一个充满活力的学术组织，成员主要由研究中国与国际地区之间文学关系的学者组成。</w:t>
      </w:r>
      <w:r>
        <w:rPr>
          <w:rFonts w:ascii="Times New Roman" w:eastAsia="KaiTi" w:hAnsi="Times New Roman" w:cs="Times New Roman"/>
        </w:rPr>
        <w:t>ACCL</w:t>
      </w:r>
      <w:r>
        <w:rPr>
          <w:rFonts w:ascii="Times New Roman" w:eastAsia="KaiTi" w:hAnsi="Times New Roman" w:cs="Times New Roman" w:hint="eastAsia"/>
        </w:rPr>
        <w:t>双年会已成为</w:t>
      </w:r>
      <w:r w:rsidR="001C1529">
        <w:rPr>
          <w:rFonts w:ascii="Times New Roman" w:eastAsia="KaiTi" w:hAnsi="Times New Roman" w:cs="Times New Roman" w:hint="eastAsia"/>
        </w:rPr>
        <w:t>全球</w:t>
      </w:r>
      <w:r>
        <w:rPr>
          <w:rFonts w:ascii="Times New Roman" w:eastAsia="KaiTi" w:hAnsi="Times New Roman" w:cs="Times New Roman" w:hint="eastAsia"/>
        </w:rPr>
        <w:t>中国文学与世界文学研究者切磋交流的首选会议。</w:t>
      </w:r>
    </w:p>
    <w:p w14:paraId="4A3811EA" w14:textId="32B829FF"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 xml:space="preserve"> </w:t>
      </w:r>
      <w:r>
        <w:rPr>
          <w:rFonts w:ascii="Times New Roman" w:eastAsia="KaiTi" w:hAnsi="Times New Roman" w:cs="Times New Roman"/>
        </w:rPr>
        <w:t xml:space="preserve">      </w:t>
      </w:r>
      <w:r>
        <w:rPr>
          <w:rFonts w:ascii="Times New Roman" w:eastAsia="KaiTi" w:hAnsi="Times New Roman" w:cs="Times New Roman" w:hint="eastAsia"/>
        </w:rPr>
        <w:t>本届双年会以“国风之度”（</w:t>
      </w:r>
      <w:r>
        <w:rPr>
          <w:rFonts w:ascii="Times New Roman" w:eastAsia="KaiTi" w:hAnsi="Times New Roman" w:cs="Times New Roman"/>
        </w:rPr>
        <w:t>Airing the States</w:t>
      </w:r>
      <w:r>
        <w:rPr>
          <w:rFonts w:ascii="Times New Roman" w:eastAsia="KaiTi" w:hAnsi="Times New Roman" w:cs="Times New Roman" w:hint="eastAsia"/>
        </w:rPr>
        <w:t>）为题。“国风”，源自《诗经》。孔子对《诗经</w:t>
      </w:r>
      <w:r>
        <w:rPr>
          <w:rFonts w:ascii="Times New Roman" w:eastAsia="KaiTi" w:hAnsi="Times New Roman" w:cs="Times New Roman"/>
        </w:rPr>
        <w:t>·</w:t>
      </w:r>
      <w:r>
        <w:rPr>
          <w:rFonts w:ascii="Times New Roman" w:eastAsia="KaiTi" w:hAnsi="Times New Roman" w:cs="Times New Roman" w:hint="eastAsia"/>
        </w:rPr>
        <w:t>国风》的阐释中，就已经</w:t>
      </w:r>
      <w:bookmarkStart w:id="0" w:name="_GoBack"/>
      <w:bookmarkEnd w:id="0"/>
      <w:r>
        <w:rPr>
          <w:rFonts w:ascii="Times New Roman" w:eastAsia="KaiTi" w:hAnsi="Times New Roman" w:cs="Times New Roman" w:hint="eastAsia"/>
        </w:rPr>
        <w:t>指出了中国文学内部存在地区之间的可比性。从外部观之，中国文学似乎是一个单一整体，但这种地区间的差异性也正逐渐成为中国文学研究界的一个基本共识。远望周朝，反观当下，中国文学与比较文学研究也呈现出各层面地理空间的聚合交流态势——文学文化交流不仅发生在国家与世界之间，也出现在国境内的不同地区，以不同国家地区之间。主题中的“度”字，蕴含多义，既具空间跨越，岁月流逝之感，亦指文学经世载道，立言建国之用。</w:t>
      </w:r>
      <w:r w:rsidR="004A584B">
        <w:rPr>
          <w:rFonts w:ascii="Times New Roman" w:eastAsia="KaiTi" w:hAnsi="Times New Roman" w:cs="Times New Roman" w:hint="eastAsia"/>
        </w:rPr>
        <w:t>在全球化时代，中国文学与</w:t>
      </w:r>
      <w:r>
        <w:rPr>
          <w:rFonts w:ascii="Times New Roman" w:eastAsia="KaiTi" w:hAnsi="Times New Roman" w:cs="Times New Roman" w:hint="eastAsia"/>
        </w:rPr>
        <w:t>比较文学研究，应立足历史，审时度势，也需超越常规，置于度外</w:t>
      </w:r>
      <w:r w:rsidR="00254853">
        <w:rPr>
          <w:rFonts w:ascii="Times New Roman" w:eastAsia="KaiTi" w:hAnsi="Times New Roman" w:cs="Times New Roman" w:hint="eastAsia"/>
        </w:rPr>
        <w:t>。有鉴于此，</w:t>
      </w:r>
      <w:r>
        <w:rPr>
          <w:rFonts w:ascii="Times New Roman" w:eastAsia="KaiTi" w:hAnsi="Times New Roman" w:cs="Times New Roman" w:hint="eastAsia"/>
        </w:rPr>
        <w:t>本次双年会诚邀海内外学者共同探讨中西文学比较领域的各种议题，从性别、阶级、地域、民族等角度，重思中国文学的各种维度。</w:t>
      </w:r>
    </w:p>
    <w:p w14:paraId="03126B85" w14:textId="7C7DEA74"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 xml:space="preserve"> </w:t>
      </w:r>
      <w:r>
        <w:rPr>
          <w:rFonts w:ascii="Times New Roman" w:eastAsia="KaiTi" w:hAnsi="Times New Roman" w:cs="Times New Roman"/>
        </w:rPr>
        <w:t xml:space="preserve">       </w:t>
      </w:r>
      <w:r>
        <w:rPr>
          <w:rFonts w:ascii="Times New Roman" w:eastAsia="KaiTi" w:hAnsi="Times New Roman" w:cs="Times New Roman" w:hint="eastAsia"/>
        </w:rPr>
        <w:t>本届双年会</w:t>
      </w:r>
      <w:r w:rsidR="00204946">
        <w:rPr>
          <w:rFonts w:ascii="Times New Roman" w:eastAsia="KaiTi" w:hAnsi="Times New Roman" w:cs="Times New Roman" w:hint="eastAsia"/>
        </w:rPr>
        <w:t>欢迎学者</w:t>
      </w:r>
      <w:r w:rsidR="00FF0D72">
        <w:rPr>
          <w:rFonts w:ascii="Times New Roman" w:eastAsia="KaiTi" w:hAnsi="Times New Roman" w:cs="Times New Roman" w:hint="eastAsia"/>
        </w:rPr>
        <w:t>就</w:t>
      </w:r>
      <w:r w:rsidR="007C5C04">
        <w:rPr>
          <w:rFonts w:ascii="Times New Roman" w:eastAsia="KaiTi" w:hAnsi="Times New Roman" w:cs="Times New Roman" w:hint="eastAsia"/>
        </w:rPr>
        <w:t>以下议题开展讨论</w:t>
      </w:r>
      <w:r>
        <w:rPr>
          <w:rFonts w:ascii="Times New Roman" w:eastAsia="KaiTi" w:hAnsi="Times New Roman" w:cs="Times New Roman" w:hint="eastAsia"/>
        </w:rPr>
        <w:t>：</w:t>
      </w:r>
    </w:p>
    <w:p w14:paraId="30C8F84E" w14:textId="40C85863" w:rsidR="00FF1B22" w:rsidRPr="00FF1B22" w:rsidRDefault="00FF1B22" w:rsidP="00FF1B22">
      <w:pPr>
        <w:pStyle w:val="ListParagraph"/>
        <w:numPr>
          <w:ilvl w:val="0"/>
          <w:numId w:val="2"/>
        </w:numPr>
        <w:tabs>
          <w:tab w:val="left" w:pos="3686"/>
        </w:tabs>
        <w:rPr>
          <w:rFonts w:ascii="Times New Roman" w:eastAsia="KaiTi" w:hAnsi="Times New Roman" w:cs="Times New Roman"/>
        </w:rPr>
      </w:pPr>
      <w:r w:rsidRPr="00FF1B22">
        <w:rPr>
          <w:rFonts w:ascii="Times New Roman" w:eastAsia="KaiTi" w:hAnsi="Times New Roman" w:cs="Times New Roman" w:hint="eastAsia"/>
        </w:rPr>
        <w:t>中国文学影响模式中</w:t>
      </w:r>
      <w:r w:rsidR="00404D3A">
        <w:rPr>
          <w:rFonts w:ascii="Times New Roman" w:eastAsia="KaiTi" w:hAnsi="Times New Roman" w:cs="Times New Roman" w:hint="eastAsia"/>
        </w:rPr>
        <w:t>所呈现</w:t>
      </w:r>
      <w:r w:rsidRPr="00FF1B22">
        <w:rPr>
          <w:rFonts w:ascii="Times New Roman" w:eastAsia="KaiTi" w:hAnsi="Times New Roman" w:cs="Times New Roman" w:hint="eastAsia"/>
        </w:rPr>
        <w:t>的</w:t>
      </w:r>
      <w:r w:rsidR="00404D3A">
        <w:rPr>
          <w:rFonts w:ascii="Times New Roman" w:eastAsia="KaiTi" w:hAnsi="Times New Roman" w:cs="Times New Roman" w:hint="eastAsia"/>
        </w:rPr>
        <w:t>地区</w:t>
      </w:r>
      <w:r w:rsidRPr="00FF1B22">
        <w:rPr>
          <w:rFonts w:ascii="Times New Roman" w:eastAsia="KaiTi" w:hAnsi="Times New Roman" w:cs="Times New Roman" w:hint="eastAsia"/>
        </w:rPr>
        <w:t>差异</w:t>
      </w:r>
    </w:p>
    <w:p w14:paraId="43F981F8" w14:textId="53E37ACB" w:rsidR="00FF1B22" w:rsidRDefault="00FF1B22" w:rsidP="00FF1B22">
      <w:pPr>
        <w:pStyle w:val="ListParagraph"/>
        <w:numPr>
          <w:ilvl w:val="0"/>
          <w:numId w:val="2"/>
        </w:numPr>
        <w:tabs>
          <w:tab w:val="left" w:pos="3686"/>
        </w:tabs>
        <w:rPr>
          <w:rFonts w:ascii="Times New Roman" w:eastAsia="KaiTi" w:hAnsi="Times New Roman" w:cs="Times New Roman"/>
        </w:rPr>
      </w:pPr>
      <w:r>
        <w:rPr>
          <w:rFonts w:ascii="Times New Roman" w:eastAsia="KaiTi" w:hAnsi="Times New Roman" w:cs="Times New Roman" w:hint="eastAsia"/>
        </w:rPr>
        <w:t>古代</w:t>
      </w:r>
      <w:r w:rsidR="00404D3A">
        <w:rPr>
          <w:rFonts w:ascii="Times New Roman" w:eastAsia="KaiTi" w:hAnsi="Times New Roman" w:cs="Times New Roman" w:hint="eastAsia"/>
        </w:rPr>
        <w:t>华夏</w:t>
      </w:r>
      <w:r>
        <w:rPr>
          <w:rFonts w:ascii="Times New Roman" w:eastAsia="KaiTi" w:hAnsi="Times New Roman" w:cs="Times New Roman" w:hint="eastAsia"/>
        </w:rPr>
        <w:t>疆域内</w:t>
      </w:r>
      <w:r w:rsidR="00404D3A">
        <w:rPr>
          <w:rFonts w:ascii="Times New Roman" w:eastAsia="KaiTi" w:hAnsi="Times New Roman" w:cs="Times New Roman" w:hint="eastAsia"/>
        </w:rPr>
        <w:t>不同王国的文化区域性</w:t>
      </w:r>
    </w:p>
    <w:p w14:paraId="6334F2D2" w14:textId="20A83EDC" w:rsidR="007C5C04" w:rsidRDefault="007C5C04" w:rsidP="007C5C04">
      <w:pPr>
        <w:pStyle w:val="ListParagraph"/>
        <w:numPr>
          <w:ilvl w:val="0"/>
          <w:numId w:val="2"/>
        </w:numPr>
        <w:tabs>
          <w:tab w:val="left" w:pos="3686"/>
        </w:tabs>
        <w:rPr>
          <w:rFonts w:ascii="Times New Roman" w:eastAsia="KaiTi" w:hAnsi="Times New Roman" w:cs="Times New Roman"/>
        </w:rPr>
      </w:pPr>
      <w:r>
        <w:rPr>
          <w:rFonts w:ascii="Times New Roman" w:eastAsia="KaiTi" w:hAnsi="Times New Roman" w:cs="Times New Roman" w:hint="eastAsia"/>
        </w:rPr>
        <w:t>古代帝国与</w:t>
      </w:r>
      <w:r w:rsidR="00F97450">
        <w:rPr>
          <w:rFonts w:ascii="Times New Roman" w:eastAsia="KaiTi" w:hAnsi="Times New Roman" w:cs="Times New Roman" w:hint="eastAsia"/>
        </w:rPr>
        <w:t>区域</w:t>
      </w:r>
      <w:r w:rsidR="007C2168">
        <w:rPr>
          <w:rFonts w:ascii="Times New Roman" w:eastAsia="KaiTi" w:hAnsi="Times New Roman" w:cs="Times New Roman" w:hint="eastAsia"/>
        </w:rPr>
        <w:t>性</w:t>
      </w:r>
      <w:r>
        <w:rPr>
          <w:rFonts w:ascii="Times New Roman" w:eastAsia="KaiTi" w:hAnsi="Times New Roman" w:cs="Times New Roman" w:hint="eastAsia"/>
        </w:rPr>
        <w:t>印刷文化</w:t>
      </w:r>
    </w:p>
    <w:p w14:paraId="49F2E708" w14:textId="519BCC4D" w:rsidR="00CA0AA3" w:rsidRPr="006A29B1" w:rsidRDefault="00AA552C" w:rsidP="00CA0AA3">
      <w:pPr>
        <w:pStyle w:val="ListParagraph"/>
        <w:numPr>
          <w:ilvl w:val="0"/>
          <w:numId w:val="2"/>
        </w:numPr>
        <w:tabs>
          <w:tab w:val="left" w:pos="3686"/>
        </w:tabs>
        <w:rPr>
          <w:rFonts w:ascii="Times New Roman" w:eastAsia="KaiTi" w:hAnsi="Times New Roman" w:cs="Times New Roman"/>
        </w:rPr>
      </w:pPr>
      <w:r w:rsidRPr="006A29B1">
        <w:rPr>
          <w:rFonts w:ascii="Times New Roman" w:eastAsia="KaiTi" w:hAnsi="Times New Roman" w:cs="Times New Roman" w:hint="eastAsia"/>
        </w:rPr>
        <w:t>去除二元对立思想的</w:t>
      </w:r>
      <w:r w:rsidR="00CA0AA3" w:rsidRPr="006A29B1">
        <w:rPr>
          <w:rFonts w:ascii="Times New Roman" w:eastAsia="KaiTi" w:hAnsi="Times New Roman" w:cs="Times New Roman" w:hint="eastAsia"/>
        </w:rPr>
        <w:t>性别</w:t>
      </w:r>
      <w:r w:rsidR="00AA2DF8" w:rsidRPr="006A29B1">
        <w:rPr>
          <w:rFonts w:ascii="Times New Roman" w:eastAsia="KaiTi" w:hAnsi="Times New Roman" w:cs="Times New Roman" w:hint="eastAsia"/>
        </w:rPr>
        <w:t>与地理</w:t>
      </w:r>
      <w:r w:rsidR="003761B4" w:rsidRPr="006A29B1">
        <w:rPr>
          <w:rFonts w:ascii="Times New Roman" w:eastAsia="KaiTi" w:hAnsi="Times New Roman" w:cs="Times New Roman" w:hint="eastAsia"/>
        </w:rPr>
        <w:t>研究</w:t>
      </w:r>
    </w:p>
    <w:p w14:paraId="4883603E" w14:textId="3A0E360A" w:rsidR="00CA0AA3" w:rsidRPr="006A29B1" w:rsidRDefault="00CA0AA3" w:rsidP="00CA0AA3">
      <w:pPr>
        <w:pStyle w:val="ListParagraph"/>
        <w:numPr>
          <w:ilvl w:val="0"/>
          <w:numId w:val="2"/>
        </w:numPr>
        <w:tabs>
          <w:tab w:val="left" w:pos="3686"/>
        </w:tabs>
        <w:rPr>
          <w:rFonts w:ascii="Times New Roman" w:eastAsia="KaiTi" w:hAnsi="Times New Roman" w:cs="Times New Roman"/>
        </w:rPr>
      </w:pPr>
      <w:r w:rsidRPr="006A29B1">
        <w:rPr>
          <w:rFonts w:ascii="Times New Roman" w:eastAsia="KaiTi" w:hAnsi="Times New Roman" w:cs="Times New Roman" w:hint="eastAsia"/>
        </w:rPr>
        <w:t>不同</w:t>
      </w:r>
      <w:r w:rsidR="0039281C">
        <w:rPr>
          <w:rFonts w:ascii="Times New Roman" w:eastAsia="KaiTi" w:hAnsi="Times New Roman" w:cs="Times New Roman" w:hint="eastAsia"/>
        </w:rPr>
        <w:t>殖民</w:t>
      </w:r>
      <w:r w:rsidR="00AA2DF8" w:rsidRPr="006A29B1">
        <w:rPr>
          <w:rFonts w:ascii="Times New Roman" w:eastAsia="KaiTi" w:hAnsi="Times New Roman" w:cs="Times New Roman" w:hint="eastAsia"/>
        </w:rPr>
        <w:t>宗主国与中国内部的文化流通</w:t>
      </w:r>
    </w:p>
    <w:p w14:paraId="6C1098A5" w14:textId="77777777" w:rsidR="00FF0D72" w:rsidRDefault="00FF0D72" w:rsidP="00FF0D72">
      <w:pPr>
        <w:pStyle w:val="ListParagraph"/>
        <w:numPr>
          <w:ilvl w:val="0"/>
          <w:numId w:val="2"/>
        </w:numPr>
        <w:tabs>
          <w:tab w:val="left" w:pos="3686"/>
        </w:tabs>
        <w:rPr>
          <w:rFonts w:ascii="Times New Roman" w:eastAsia="KaiTi" w:hAnsi="Times New Roman" w:cs="Times New Roman"/>
        </w:rPr>
      </w:pPr>
      <w:r>
        <w:rPr>
          <w:rFonts w:ascii="Times New Roman" w:eastAsia="KaiTi" w:hAnsi="Times New Roman" w:cs="Times New Roman" w:hint="eastAsia"/>
        </w:rPr>
        <w:t>翻译如何定义国家、区域或其他界限</w:t>
      </w:r>
    </w:p>
    <w:p w14:paraId="35B140D2" w14:textId="12435F89" w:rsidR="00FF0D72" w:rsidRDefault="00AA2DF8" w:rsidP="00CA0AA3">
      <w:pPr>
        <w:pStyle w:val="ListParagraph"/>
        <w:numPr>
          <w:ilvl w:val="0"/>
          <w:numId w:val="2"/>
        </w:numPr>
        <w:tabs>
          <w:tab w:val="left" w:pos="3686"/>
        </w:tabs>
        <w:rPr>
          <w:rFonts w:ascii="Times New Roman" w:eastAsia="KaiTi" w:hAnsi="Times New Roman" w:cs="Times New Roman"/>
        </w:rPr>
      </w:pPr>
      <w:r>
        <w:rPr>
          <w:rFonts w:ascii="Times New Roman" w:eastAsia="KaiTi" w:hAnsi="Times New Roman" w:cs="Times New Roman" w:hint="eastAsia"/>
        </w:rPr>
        <w:t>中国文学中的方言写作与“少数文学”</w:t>
      </w:r>
    </w:p>
    <w:p w14:paraId="0EC4DE36" w14:textId="4B45D2C2" w:rsidR="00CA0AA3" w:rsidRDefault="00CA0AA3" w:rsidP="00CA0AA3">
      <w:pPr>
        <w:pStyle w:val="ListParagraph"/>
        <w:numPr>
          <w:ilvl w:val="0"/>
          <w:numId w:val="2"/>
        </w:numPr>
        <w:tabs>
          <w:tab w:val="left" w:pos="3686"/>
        </w:tabs>
        <w:rPr>
          <w:rFonts w:ascii="Times New Roman" w:eastAsia="KaiTi" w:hAnsi="Times New Roman" w:cs="Times New Roman"/>
        </w:rPr>
      </w:pPr>
      <w:r>
        <w:rPr>
          <w:rFonts w:ascii="Times New Roman" w:eastAsia="KaiTi" w:hAnsi="Times New Roman" w:cs="Times New Roman" w:hint="eastAsia"/>
        </w:rPr>
        <w:t>地区性的左翼文学与全球无产阶级</w:t>
      </w:r>
      <w:r w:rsidR="007C5C04">
        <w:rPr>
          <w:rFonts w:ascii="Times New Roman" w:eastAsia="KaiTi" w:hAnsi="Times New Roman" w:cs="Times New Roman" w:hint="eastAsia"/>
        </w:rPr>
        <w:t>运动</w:t>
      </w:r>
    </w:p>
    <w:p w14:paraId="262FC3D5" w14:textId="42F750DB" w:rsidR="007C5C04" w:rsidRPr="00CA0AA3" w:rsidRDefault="007C5C04" w:rsidP="00CA0AA3">
      <w:pPr>
        <w:pStyle w:val="ListParagraph"/>
        <w:numPr>
          <w:ilvl w:val="0"/>
          <w:numId w:val="2"/>
        </w:numPr>
        <w:tabs>
          <w:tab w:val="left" w:pos="3686"/>
        </w:tabs>
        <w:rPr>
          <w:rFonts w:ascii="Times New Roman" w:eastAsia="KaiTi" w:hAnsi="Times New Roman" w:cs="Times New Roman"/>
        </w:rPr>
      </w:pPr>
      <w:r>
        <w:rPr>
          <w:rFonts w:ascii="Times New Roman" w:eastAsia="KaiTi" w:hAnsi="Times New Roman" w:cs="Times New Roman" w:hint="eastAsia"/>
        </w:rPr>
        <w:t>殖民语境下的亚洲内部文学交流</w:t>
      </w:r>
    </w:p>
    <w:p w14:paraId="35097783" w14:textId="2E9A715D" w:rsidR="00404D3A" w:rsidRDefault="00404D3A" w:rsidP="00404D3A">
      <w:pPr>
        <w:pStyle w:val="ListParagraph"/>
        <w:tabs>
          <w:tab w:val="left" w:pos="3686"/>
        </w:tabs>
        <w:rPr>
          <w:rFonts w:ascii="Times New Roman" w:eastAsia="KaiTi" w:hAnsi="Times New Roman" w:cs="Times New Roman"/>
        </w:rPr>
      </w:pPr>
    </w:p>
    <w:p w14:paraId="529B7DF8" w14:textId="14DE5081" w:rsidR="006B7209" w:rsidRDefault="007C2168" w:rsidP="00FF1B22">
      <w:pPr>
        <w:tabs>
          <w:tab w:val="left" w:pos="3686"/>
        </w:tabs>
        <w:rPr>
          <w:rFonts w:ascii="Times New Roman" w:eastAsia="KaiTi" w:hAnsi="Times New Roman" w:cs="Times New Roman"/>
        </w:rPr>
      </w:pPr>
      <w:r>
        <w:rPr>
          <w:rFonts w:ascii="Times New Roman" w:eastAsia="KaiTi" w:hAnsi="Times New Roman" w:cs="Times New Roman" w:hint="eastAsia"/>
        </w:rPr>
        <w:t xml:space="preserve"> </w:t>
      </w:r>
      <w:r>
        <w:rPr>
          <w:rFonts w:ascii="Times New Roman" w:eastAsia="KaiTi" w:hAnsi="Times New Roman" w:cs="Times New Roman"/>
        </w:rPr>
        <w:t xml:space="preserve">     </w:t>
      </w:r>
      <w:r w:rsidR="006B7209">
        <w:rPr>
          <w:rFonts w:ascii="Times New Roman" w:eastAsia="KaiTi" w:hAnsi="Times New Roman" w:cs="Times New Roman"/>
        </w:rPr>
        <w:t xml:space="preserve"> </w:t>
      </w:r>
      <w:r w:rsidR="006B7209">
        <w:rPr>
          <w:rFonts w:ascii="Times New Roman" w:eastAsia="KaiTi" w:hAnsi="Times New Roman" w:cs="Times New Roman" w:hint="eastAsia"/>
        </w:rPr>
        <w:t>在以上议题之外，双年会也诚邀</w:t>
      </w:r>
      <w:r w:rsidR="006B7209">
        <w:rPr>
          <w:rFonts w:ascii="Times New Roman" w:eastAsia="KaiTi" w:hAnsi="Times New Roman" w:cs="Times New Roman" w:hint="eastAsia"/>
        </w:rPr>
        <w:t>ACCL</w:t>
      </w:r>
      <w:r w:rsidR="006B7209">
        <w:rPr>
          <w:rFonts w:ascii="Times New Roman" w:eastAsia="KaiTi" w:hAnsi="Times New Roman" w:cs="Times New Roman" w:hint="eastAsia"/>
        </w:rPr>
        <w:t>成员分享自己最新的学术研究成果，</w:t>
      </w:r>
      <w:r w:rsidR="00235FA4">
        <w:rPr>
          <w:rFonts w:ascii="Times New Roman" w:eastAsia="KaiTi" w:hAnsi="Times New Roman" w:cs="Times New Roman" w:hint="eastAsia"/>
        </w:rPr>
        <w:t>亦</w:t>
      </w:r>
      <w:r w:rsidR="009A09AE">
        <w:rPr>
          <w:rFonts w:ascii="Times New Roman" w:eastAsia="KaiTi" w:hAnsi="Times New Roman" w:cs="Times New Roman" w:hint="eastAsia"/>
        </w:rPr>
        <w:t>可</w:t>
      </w:r>
      <w:r w:rsidR="006B7209">
        <w:rPr>
          <w:rFonts w:ascii="Times New Roman" w:eastAsia="KaiTi" w:hAnsi="Times New Roman" w:cs="Times New Roman" w:hint="eastAsia"/>
        </w:rPr>
        <w:t>对会议举行地湖南的区域文化（湘楚文化）进行探讨。</w:t>
      </w:r>
      <w:r w:rsidR="00B80BE8">
        <w:rPr>
          <w:rFonts w:ascii="Times New Roman" w:eastAsia="KaiTi" w:hAnsi="Times New Roman" w:cs="Times New Roman" w:hint="eastAsia"/>
        </w:rPr>
        <w:t>摘要将由专家进行盲评，</w:t>
      </w:r>
      <w:r w:rsidR="006B7209">
        <w:rPr>
          <w:rFonts w:ascii="Times New Roman" w:eastAsia="KaiTi" w:hAnsi="Times New Roman" w:cs="Times New Roman" w:hint="eastAsia"/>
        </w:rPr>
        <w:t>根据质量择优录用。</w:t>
      </w:r>
    </w:p>
    <w:p w14:paraId="61517CAA" w14:textId="1A4F21DF" w:rsidR="006B7209" w:rsidRDefault="006B7209" w:rsidP="00FF1B22">
      <w:pPr>
        <w:tabs>
          <w:tab w:val="left" w:pos="3686"/>
        </w:tabs>
        <w:rPr>
          <w:rFonts w:ascii="Times New Roman" w:eastAsia="KaiTi" w:hAnsi="Times New Roman" w:cs="Times New Roman"/>
        </w:rPr>
      </w:pPr>
      <w:r>
        <w:rPr>
          <w:rFonts w:ascii="Times New Roman" w:eastAsia="KaiTi" w:hAnsi="Times New Roman" w:cs="Times New Roman" w:hint="eastAsia"/>
        </w:rPr>
        <w:t xml:space="preserve"> </w:t>
      </w:r>
      <w:r>
        <w:rPr>
          <w:rFonts w:ascii="Times New Roman" w:eastAsia="KaiTi" w:hAnsi="Times New Roman" w:cs="Times New Roman"/>
        </w:rPr>
        <w:t xml:space="preserve">      </w:t>
      </w:r>
      <w:r w:rsidR="00FF1B22">
        <w:rPr>
          <w:rFonts w:ascii="Times New Roman" w:eastAsia="KaiTi" w:hAnsi="Times New Roman" w:cs="Times New Roman" w:hint="eastAsia"/>
        </w:rPr>
        <w:t>会议工作语言为中文和英文。与会者可选择其中一种语言进行论文报告。会议征集个人论文与小组论文两种形式。个人论文投稿者请按照以下模板</w:t>
      </w:r>
      <w:r>
        <w:rPr>
          <w:rFonts w:ascii="Times New Roman" w:eastAsia="KaiTi" w:hAnsi="Times New Roman" w:cs="Times New Roman" w:hint="eastAsia"/>
        </w:rPr>
        <w:t>一</w:t>
      </w:r>
      <w:r w:rsidR="00FF1B22">
        <w:rPr>
          <w:rFonts w:ascii="Times New Roman" w:eastAsia="KaiTi" w:hAnsi="Times New Roman" w:cs="Times New Roman" w:hint="eastAsia"/>
        </w:rPr>
        <w:t>，准备</w:t>
      </w:r>
      <w:r>
        <w:rPr>
          <w:rFonts w:ascii="Times New Roman" w:eastAsia="KaiTi" w:hAnsi="Times New Roman" w:cs="Times New Roman" w:hint="eastAsia"/>
        </w:rPr>
        <w:t>300</w:t>
      </w:r>
      <w:r>
        <w:rPr>
          <w:rFonts w:ascii="Times New Roman" w:eastAsia="KaiTi" w:hAnsi="Times New Roman" w:cs="Times New Roman" w:hint="eastAsia"/>
        </w:rPr>
        <w:t>字</w:t>
      </w:r>
      <w:r w:rsidR="00FF1B22">
        <w:rPr>
          <w:rFonts w:ascii="Times New Roman" w:eastAsia="KaiTi" w:hAnsi="Times New Roman" w:cs="Times New Roman" w:hint="eastAsia"/>
        </w:rPr>
        <w:t>内的论文摘要。小组论文投稿者</w:t>
      </w:r>
      <w:r>
        <w:rPr>
          <w:rFonts w:ascii="Times New Roman" w:eastAsia="KaiTi" w:hAnsi="Times New Roman" w:cs="Times New Roman" w:hint="eastAsia"/>
        </w:rPr>
        <w:t>请按照以下模板二，准备相应摘要，并对小组主题进行</w:t>
      </w:r>
      <w:r>
        <w:rPr>
          <w:rFonts w:ascii="Times New Roman" w:eastAsia="KaiTi" w:hAnsi="Times New Roman" w:cs="Times New Roman" w:hint="eastAsia"/>
        </w:rPr>
        <w:t>300</w:t>
      </w:r>
      <w:r>
        <w:rPr>
          <w:rFonts w:ascii="Times New Roman" w:eastAsia="KaiTi" w:hAnsi="Times New Roman" w:cs="Times New Roman" w:hint="eastAsia"/>
        </w:rPr>
        <w:t>字内的阐释。每篇文章报告时</w:t>
      </w:r>
      <w:r>
        <w:rPr>
          <w:rFonts w:ascii="Times New Roman" w:eastAsia="KaiTi" w:hAnsi="Times New Roman" w:cs="Times New Roman" w:hint="eastAsia"/>
        </w:rPr>
        <w:lastRenderedPageBreak/>
        <w:t>间不宜超过</w:t>
      </w:r>
      <w:r>
        <w:rPr>
          <w:rFonts w:ascii="Times New Roman" w:eastAsia="KaiTi" w:hAnsi="Times New Roman" w:cs="Times New Roman" w:hint="eastAsia"/>
        </w:rPr>
        <w:t>20</w:t>
      </w:r>
      <w:r>
        <w:rPr>
          <w:rFonts w:ascii="Times New Roman" w:eastAsia="KaiTi" w:hAnsi="Times New Roman" w:cs="Times New Roman" w:hint="eastAsia"/>
        </w:rPr>
        <w:t>分钟，个人论文录用后将统一由组织方安排分组。主题小组人数无具体限制，</w:t>
      </w:r>
      <w:r w:rsidR="00601F55">
        <w:rPr>
          <w:rFonts w:ascii="Times New Roman" w:eastAsia="KaiTi" w:hAnsi="Times New Roman" w:cs="Times New Roman" w:hint="eastAsia"/>
        </w:rPr>
        <w:t>报告形式</w:t>
      </w:r>
      <w:r>
        <w:rPr>
          <w:rFonts w:ascii="Times New Roman" w:eastAsia="KaiTi" w:hAnsi="Times New Roman" w:cs="Times New Roman" w:hint="eastAsia"/>
        </w:rPr>
        <w:t>欢迎</w:t>
      </w:r>
      <w:r w:rsidR="00601F55">
        <w:rPr>
          <w:rFonts w:ascii="Times New Roman" w:eastAsia="KaiTi" w:hAnsi="Times New Roman" w:cs="Times New Roman" w:hint="eastAsia"/>
        </w:rPr>
        <w:t>发挥</w:t>
      </w:r>
      <w:r>
        <w:rPr>
          <w:rFonts w:ascii="Times New Roman" w:eastAsia="KaiTi" w:hAnsi="Times New Roman" w:cs="Times New Roman" w:hint="eastAsia"/>
        </w:rPr>
        <w:t>创意</w:t>
      </w:r>
      <w:r w:rsidR="00601F55">
        <w:rPr>
          <w:rFonts w:ascii="Times New Roman" w:eastAsia="KaiTi" w:hAnsi="Times New Roman" w:cs="Times New Roman" w:hint="eastAsia"/>
        </w:rPr>
        <w:t>，但请注意</w:t>
      </w:r>
      <w:r>
        <w:rPr>
          <w:rFonts w:ascii="Times New Roman" w:eastAsia="KaiTi" w:hAnsi="Times New Roman" w:cs="Times New Roman" w:hint="eastAsia"/>
        </w:rPr>
        <w:t>小组报告</w:t>
      </w:r>
      <w:r w:rsidR="00601F55">
        <w:rPr>
          <w:rFonts w:ascii="Times New Roman" w:eastAsia="KaiTi" w:hAnsi="Times New Roman" w:cs="Times New Roman" w:hint="eastAsia"/>
        </w:rPr>
        <w:t>必须</w:t>
      </w:r>
      <w:r w:rsidR="006479BA">
        <w:rPr>
          <w:rFonts w:ascii="Times New Roman" w:eastAsia="KaiTi" w:hAnsi="Times New Roman" w:cs="Times New Roman" w:hint="eastAsia"/>
        </w:rPr>
        <w:t>在</w:t>
      </w:r>
      <w:r w:rsidR="006479BA">
        <w:rPr>
          <w:rFonts w:ascii="Times New Roman" w:eastAsia="KaiTi" w:hAnsi="Times New Roman" w:cs="Times New Roman" w:hint="eastAsia"/>
        </w:rPr>
        <w:t>1</w:t>
      </w:r>
      <w:r w:rsidR="006479BA">
        <w:rPr>
          <w:rFonts w:ascii="Times New Roman" w:eastAsia="KaiTi" w:hAnsi="Times New Roman" w:cs="Times New Roman" w:hint="eastAsia"/>
        </w:rPr>
        <w:t>小时内完成，并另用</w:t>
      </w:r>
      <w:r w:rsidR="006479BA">
        <w:rPr>
          <w:rFonts w:ascii="Times New Roman" w:eastAsia="KaiTi" w:hAnsi="Times New Roman" w:cs="Times New Roman" w:hint="eastAsia"/>
        </w:rPr>
        <w:t>30</w:t>
      </w:r>
      <w:r w:rsidR="006479BA">
        <w:rPr>
          <w:rFonts w:ascii="Times New Roman" w:eastAsia="KaiTi" w:hAnsi="Times New Roman" w:cs="Times New Roman" w:hint="eastAsia"/>
        </w:rPr>
        <w:t>分钟开展讨论环节</w:t>
      </w:r>
      <w:r w:rsidR="00915648">
        <w:rPr>
          <w:rFonts w:ascii="Times New Roman" w:eastAsia="KaiTi" w:hAnsi="Times New Roman" w:cs="Times New Roman" w:hint="eastAsia"/>
        </w:rPr>
        <w:t>，全程共计</w:t>
      </w:r>
      <w:r w:rsidR="00915648">
        <w:rPr>
          <w:rFonts w:ascii="Times New Roman" w:eastAsia="KaiTi" w:hAnsi="Times New Roman" w:cs="Times New Roman" w:hint="eastAsia"/>
        </w:rPr>
        <w:t>90</w:t>
      </w:r>
      <w:r w:rsidR="00915648">
        <w:rPr>
          <w:rFonts w:ascii="Times New Roman" w:eastAsia="KaiTi" w:hAnsi="Times New Roman" w:cs="Times New Roman" w:hint="eastAsia"/>
        </w:rPr>
        <w:t>分钟。</w:t>
      </w:r>
    </w:p>
    <w:p w14:paraId="1A7AB8FC" w14:textId="1440DBFD" w:rsidR="00FF1B22" w:rsidRDefault="007C2168" w:rsidP="00FF1B22">
      <w:pPr>
        <w:tabs>
          <w:tab w:val="left" w:pos="3686"/>
        </w:tabs>
        <w:rPr>
          <w:rFonts w:ascii="Times New Roman" w:eastAsia="KaiTi" w:hAnsi="Times New Roman" w:cs="Times New Roman"/>
        </w:rPr>
      </w:pPr>
      <w:r>
        <w:rPr>
          <w:rFonts w:ascii="Times New Roman" w:eastAsia="KaiTi" w:hAnsi="Times New Roman" w:cs="Times New Roman" w:hint="eastAsia"/>
          <w:b/>
        </w:rPr>
        <w:t xml:space="preserve"> </w:t>
      </w:r>
      <w:r>
        <w:rPr>
          <w:rFonts w:ascii="Times New Roman" w:eastAsia="KaiTi" w:hAnsi="Times New Roman" w:cs="Times New Roman"/>
          <w:b/>
        </w:rPr>
        <w:t xml:space="preserve">     </w:t>
      </w:r>
      <w:r w:rsidR="00FF1B22">
        <w:rPr>
          <w:rFonts w:ascii="Times New Roman" w:eastAsia="KaiTi" w:hAnsi="Times New Roman" w:cs="Times New Roman" w:hint="eastAsia"/>
          <w:b/>
        </w:rPr>
        <w:t>会议论文摘要征集截止日期为</w:t>
      </w:r>
      <w:r w:rsidR="00FF1B22">
        <w:rPr>
          <w:rFonts w:ascii="Times New Roman" w:eastAsia="KaiTi" w:hAnsi="Times New Roman" w:cs="Times New Roman"/>
          <w:b/>
        </w:rPr>
        <w:t>201</w:t>
      </w:r>
      <w:r w:rsidR="00C026AD">
        <w:rPr>
          <w:rFonts w:ascii="Times New Roman" w:eastAsia="KaiTi" w:hAnsi="Times New Roman" w:cs="Times New Roman" w:hint="eastAsia"/>
          <w:b/>
        </w:rPr>
        <w:t>9</w:t>
      </w:r>
      <w:r w:rsidR="00FF1B22">
        <w:rPr>
          <w:rFonts w:ascii="Times New Roman" w:eastAsia="KaiTi" w:hAnsi="Times New Roman" w:cs="Times New Roman" w:hint="eastAsia"/>
          <w:b/>
        </w:rPr>
        <w:t>年</w:t>
      </w:r>
      <w:r w:rsidR="00FF1B22">
        <w:rPr>
          <w:rFonts w:ascii="Times New Roman" w:eastAsia="KaiTi" w:hAnsi="Times New Roman" w:cs="Times New Roman"/>
          <w:b/>
        </w:rPr>
        <w:t>1</w:t>
      </w:r>
      <w:r w:rsidR="00FF1B22">
        <w:rPr>
          <w:rFonts w:ascii="Times New Roman" w:eastAsia="KaiTi" w:hAnsi="Times New Roman" w:cs="Times New Roman" w:hint="eastAsia"/>
          <w:b/>
        </w:rPr>
        <w:t>月</w:t>
      </w:r>
      <w:r w:rsidR="00C026AD">
        <w:rPr>
          <w:rFonts w:ascii="Times New Roman" w:eastAsia="KaiTi" w:hAnsi="Times New Roman" w:cs="Times New Roman" w:hint="eastAsia"/>
          <w:b/>
        </w:rPr>
        <w:t>7</w:t>
      </w:r>
      <w:r w:rsidR="00FF1B22">
        <w:rPr>
          <w:rFonts w:ascii="Times New Roman" w:eastAsia="KaiTi" w:hAnsi="Times New Roman" w:cs="Times New Roman" w:hint="eastAsia"/>
          <w:b/>
        </w:rPr>
        <w:t>日。</w:t>
      </w:r>
      <w:r w:rsidR="00FF1B22">
        <w:rPr>
          <w:rFonts w:ascii="Times New Roman" w:eastAsia="KaiTi" w:hAnsi="Times New Roman" w:cs="Times New Roman" w:hint="eastAsia"/>
        </w:rPr>
        <w:t>请将个人论文或小组论文摘要</w:t>
      </w:r>
      <w:r w:rsidR="00EF5C07">
        <w:rPr>
          <w:rFonts w:ascii="Times New Roman" w:eastAsia="KaiTi" w:hAnsi="Times New Roman" w:cs="Times New Roman" w:hint="eastAsia"/>
        </w:rPr>
        <w:t>用</w:t>
      </w:r>
      <w:r w:rsidR="00EF5C07">
        <w:rPr>
          <w:rFonts w:ascii="Times New Roman" w:eastAsia="KaiTi" w:hAnsi="Times New Roman" w:cs="Times New Roman" w:hint="eastAsia"/>
        </w:rPr>
        <w:t>WORD</w:t>
      </w:r>
      <w:r w:rsidR="00EF5C07">
        <w:rPr>
          <w:rFonts w:ascii="Times New Roman" w:eastAsia="KaiTi" w:hAnsi="Times New Roman" w:cs="Times New Roman" w:hint="eastAsia"/>
        </w:rPr>
        <w:t>文档</w:t>
      </w:r>
      <w:r w:rsidR="00FF1B22">
        <w:rPr>
          <w:rFonts w:ascii="Times New Roman" w:eastAsia="KaiTi" w:hAnsi="Times New Roman" w:cs="Times New Roman" w:hint="eastAsia"/>
        </w:rPr>
        <w:t>发到</w:t>
      </w:r>
      <w:r w:rsidR="00FF1B22">
        <w:rPr>
          <w:rFonts w:ascii="Times New Roman" w:eastAsia="KaiTi" w:hAnsi="Times New Roman" w:cs="Times New Roman"/>
        </w:rPr>
        <w:t>ACCL2019</w:t>
      </w:r>
      <w:r w:rsidR="00FF1B22">
        <w:rPr>
          <w:rFonts w:ascii="Times New Roman" w:eastAsia="KaiTi" w:hAnsi="Times New Roman" w:cs="Times New Roman" w:hint="eastAsia"/>
        </w:rPr>
        <w:t>通讯邮箱</w:t>
      </w:r>
      <w:r w:rsidR="00FF1B22">
        <w:rPr>
          <w:rFonts w:ascii="Times New Roman" w:eastAsia="KaiTi" w:hAnsi="Times New Roman" w:cs="Times New Roman"/>
        </w:rPr>
        <w:t xml:space="preserve"> </w:t>
      </w:r>
      <w:hyperlink r:id="rId8" w:history="1">
        <w:r w:rsidR="00227748" w:rsidRPr="000746FE">
          <w:rPr>
            <w:rStyle w:val="Hyperlink"/>
            <w:rFonts w:ascii="Times New Roman" w:eastAsia="KaiTi" w:hAnsi="Times New Roman" w:cs="Times New Roman"/>
          </w:rPr>
          <w:t>accl2019conference@gmail.com</w:t>
        </w:r>
      </w:hyperlink>
      <w:r w:rsidR="00FF1B22">
        <w:rPr>
          <w:rFonts w:ascii="Times New Roman" w:eastAsia="KaiTi" w:hAnsi="Times New Roman" w:cs="Times New Roman" w:hint="eastAsia"/>
        </w:rPr>
        <w:t>。</w:t>
      </w:r>
    </w:p>
    <w:p w14:paraId="0B544529" w14:textId="77777777" w:rsidR="00227748" w:rsidRDefault="00227748" w:rsidP="00FF1B22">
      <w:pPr>
        <w:tabs>
          <w:tab w:val="left" w:pos="3686"/>
        </w:tabs>
        <w:rPr>
          <w:rFonts w:ascii="Times New Roman" w:eastAsia="KaiTi" w:hAnsi="Times New Roman" w:cs="Times New Roman"/>
        </w:rPr>
      </w:pPr>
    </w:p>
    <w:p w14:paraId="66387495" w14:textId="5F716C59" w:rsidR="00227748" w:rsidRDefault="00227748" w:rsidP="00FF1B22">
      <w:pPr>
        <w:tabs>
          <w:tab w:val="left" w:pos="3686"/>
        </w:tabs>
        <w:rPr>
          <w:rFonts w:ascii="Times New Roman" w:eastAsia="KaiTi" w:hAnsi="Times New Roman" w:cs="Times New Roman"/>
          <w:b/>
        </w:rPr>
      </w:pPr>
      <w:r w:rsidRPr="00FF1B22">
        <w:rPr>
          <w:rFonts w:ascii="Times New Roman" w:eastAsia="KaiTi" w:hAnsi="Times New Roman" w:cs="Times New Roman" w:hint="eastAsia"/>
          <w:b/>
        </w:rPr>
        <w:t>模板</w:t>
      </w:r>
      <w:r>
        <w:rPr>
          <w:rFonts w:ascii="Times New Roman" w:eastAsia="KaiTi" w:hAnsi="Times New Roman" w:cs="Times New Roman" w:hint="eastAsia"/>
          <w:b/>
        </w:rPr>
        <w:t>一</w:t>
      </w:r>
    </w:p>
    <w:p w14:paraId="71176606" w14:textId="5772B28B" w:rsidR="00FF1B22" w:rsidRPr="00FF1B22" w:rsidRDefault="00FF1B22" w:rsidP="00FF1B22">
      <w:pPr>
        <w:tabs>
          <w:tab w:val="left" w:pos="3686"/>
        </w:tabs>
        <w:rPr>
          <w:rFonts w:ascii="Times New Roman" w:eastAsia="KaiTi" w:hAnsi="Times New Roman" w:cs="Times New Roman"/>
          <w:b/>
        </w:rPr>
      </w:pPr>
      <w:r w:rsidRPr="00FF1B22">
        <w:rPr>
          <w:rFonts w:ascii="Times New Roman" w:eastAsia="KaiTi" w:hAnsi="Times New Roman" w:cs="Times New Roman" w:hint="eastAsia"/>
          <w:b/>
        </w:rPr>
        <w:t>【个人论文摘要】</w:t>
      </w:r>
    </w:p>
    <w:p w14:paraId="29B1E326" w14:textId="77777777"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作者：</w:t>
      </w:r>
    </w:p>
    <w:p w14:paraId="28640318" w14:textId="77777777"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职称：</w:t>
      </w:r>
    </w:p>
    <w:p w14:paraId="1FD784D7" w14:textId="77777777"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单位：</w:t>
      </w:r>
    </w:p>
    <w:p w14:paraId="2A0FECC5" w14:textId="77777777"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文章标题：</w:t>
      </w:r>
    </w:p>
    <w:p w14:paraId="3FFB120A" w14:textId="6ECEFE73"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摘要（</w:t>
      </w:r>
      <w:r w:rsidR="007C2168">
        <w:rPr>
          <w:rFonts w:ascii="Times New Roman" w:eastAsia="KaiTi" w:hAnsi="Times New Roman" w:cs="Times New Roman" w:hint="eastAsia"/>
        </w:rPr>
        <w:t>300</w:t>
      </w:r>
      <w:r>
        <w:rPr>
          <w:rFonts w:ascii="Times New Roman" w:eastAsia="KaiTi" w:hAnsi="Times New Roman" w:cs="Times New Roman" w:hint="eastAsia"/>
        </w:rPr>
        <w:t>字</w:t>
      </w:r>
      <w:r w:rsidR="007C2168">
        <w:rPr>
          <w:rFonts w:ascii="Times New Roman" w:eastAsia="KaiTi" w:hAnsi="Times New Roman" w:cs="Times New Roman" w:hint="eastAsia"/>
        </w:rPr>
        <w:t>内</w:t>
      </w:r>
      <w:r>
        <w:rPr>
          <w:rFonts w:ascii="Times New Roman" w:eastAsia="KaiTi" w:hAnsi="Times New Roman" w:cs="Times New Roman" w:hint="eastAsia"/>
        </w:rPr>
        <w:t>）：</w:t>
      </w:r>
    </w:p>
    <w:p w14:paraId="1DEFE69F" w14:textId="77777777"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关键词（</w:t>
      </w:r>
      <w:r>
        <w:rPr>
          <w:rFonts w:ascii="Times New Roman" w:eastAsia="KaiTi" w:hAnsi="Times New Roman" w:cs="Times New Roman"/>
        </w:rPr>
        <w:t>3-5</w:t>
      </w:r>
      <w:r>
        <w:rPr>
          <w:rFonts w:ascii="Times New Roman" w:eastAsia="KaiTi" w:hAnsi="Times New Roman" w:cs="Times New Roman" w:hint="eastAsia"/>
        </w:rPr>
        <w:t>个）：</w:t>
      </w:r>
    </w:p>
    <w:p w14:paraId="176F2533" w14:textId="03508077" w:rsidR="00FF1B22" w:rsidRDefault="00FF1B22" w:rsidP="00FF1B22">
      <w:pPr>
        <w:tabs>
          <w:tab w:val="left" w:pos="3686"/>
        </w:tabs>
        <w:rPr>
          <w:rFonts w:ascii="Times New Roman" w:eastAsia="KaiTi" w:hAnsi="Times New Roman" w:cs="Times New Roman"/>
        </w:rPr>
      </w:pPr>
    </w:p>
    <w:p w14:paraId="425CFD18" w14:textId="60F7D3B4" w:rsidR="00FF1B22" w:rsidRDefault="00FF1B22" w:rsidP="00FF1B22">
      <w:pPr>
        <w:tabs>
          <w:tab w:val="left" w:pos="3686"/>
        </w:tabs>
        <w:jc w:val="center"/>
        <w:rPr>
          <w:rFonts w:ascii="Times New Roman" w:eastAsia="KaiTi" w:hAnsi="Times New Roman" w:cs="Times New Roman"/>
        </w:rPr>
      </w:pPr>
      <w:r>
        <w:rPr>
          <w:rFonts w:ascii="Times New Roman" w:eastAsia="KaiTi" w:hAnsi="Times New Roman" w:cs="Times New Roman" w:hint="eastAsia"/>
        </w:rPr>
        <w:t>****</w:t>
      </w:r>
    </w:p>
    <w:p w14:paraId="6D473B6C" w14:textId="58E29A69" w:rsidR="00227748" w:rsidRDefault="00227748" w:rsidP="00FF1B22">
      <w:pPr>
        <w:tabs>
          <w:tab w:val="left" w:pos="3686"/>
        </w:tabs>
        <w:rPr>
          <w:rFonts w:ascii="Times New Roman" w:eastAsia="KaiTi" w:hAnsi="Times New Roman" w:cs="Times New Roman"/>
          <w:b/>
        </w:rPr>
      </w:pPr>
      <w:r>
        <w:rPr>
          <w:rFonts w:ascii="Times New Roman" w:eastAsia="KaiTi" w:hAnsi="Times New Roman" w:cs="Times New Roman" w:hint="eastAsia"/>
          <w:b/>
        </w:rPr>
        <w:t>模板二</w:t>
      </w:r>
    </w:p>
    <w:p w14:paraId="1DF2DB4A" w14:textId="0CF6A5E7" w:rsidR="00FF1B22" w:rsidRDefault="00FF1B22" w:rsidP="00FF1B22">
      <w:pPr>
        <w:tabs>
          <w:tab w:val="left" w:pos="3686"/>
        </w:tabs>
        <w:rPr>
          <w:rFonts w:ascii="Times New Roman" w:eastAsia="KaiTi" w:hAnsi="Times New Roman" w:cs="Times New Roman"/>
          <w:b/>
        </w:rPr>
      </w:pPr>
      <w:r>
        <w:rPr>
          <w:rFonts w:ascii="Times New Roman" w:eastAsia="KaiTi" w:hAnsi="Times New Roman" w:cs="Times New Roman" w:hint="eastAsia"/>
          <w:b/>
        </w:rPr>
        <w:t>【小组论文摘要】</w:t>
      </w:r>
    </w:p>
    <w:p w14:paraId="08D35D7C" w14:textId="77777777"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组织者：</w:t>
      </w:r>
    </w:p>
    <w:p w14:paraId="2FB608FB" w14:textId="1E819C66"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讨论人：</w:t>
      </w:r>
    </w:p>
    <w:p w14:paraId="6D59C021" w14:textId="7468F1FB"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小组主题：</w:t>
      </w:r>
    </w:p>
    <w:p w14:paraId="75836217" w14:textId="78AC8546"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主题阐释（</w:t>
      </w:r>
      <w:r w:rsidR="007C2168">
        <w:rPr>
          <w:rFonts w:ascii="Times New Roman" w:eastAsia="KaiTi" w:hAnsi="Times New Roman" w:cs="Times New Roman" w:hint="eastAsia"/>
        </w:rPr>
        <w:t>300</w:t>
      </w:r>
      <w:r>
        <w:rPr>
          <w:rFonts w:ascii="Times New Roman" w:eastAsia="KaiTi" w:hAnsi="Times New Roman" w:cs="Times New Roman" w:hint="eastAsia"/>
        </w:rPr>
        <w:t>字</w:t>
      </w:r>
      <w:r w:rsidR="007C2168">
        <w:rPr>
          <w:rFonts w:ascii="Times New Roman" w:eastAsia="KaiTi" w:hAnsi="Times New Roman" w:cs="Times New Roman" w:hint="eastAsia"/>
        </w:rPr>
        <w:t>内</w:t>
      </w:r>
      <w:r>
        <w:rPr>
          <w:rFonts w:ascii="Times New Roman" w:eastAsia="KaiTi" w:hAnsi="Times New Roman" w:cs="Times New Roman" w:hint="eastAsia"/>
        </w:rPr>
        <w:t>）：</w:t>
      </w:r>
    </w:p>
    <w:p w14:paraId="4C57158C" w14:textId="77777777" w:rsidR="00FF1B22" w:rsidRDefault="00FF1B22" w:rsidP="00FF1B22">
      <w:pPr>
        <w:tabs>
          <w:tab w:val="left" w:pos="3686"/>
        </w:tabs>
        <w:rPr>
          <w:rFonts w:ascii="Times New Roman" w:eastAsia="KaiTi" w:hAnsi="Times New Roman" w:cs="Times New Roman"/>
        </w:rPr>
      </w:pPr>
    </w:p>
    <w:p w14:paraId="43E28C2D" w14:textId="77777777"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【论文一】</w:t>
      </w:r>
    </w:p>
    <w:p w14:paraId="65287EE6" w14:textId="77777777"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作者：</w:t>
      </w:r>
    </w:p>
    <w:p w14:paraId="5D99349D" w14:textId="77777777"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职称：</w:t>
      </w:r>
    </w:p>
    <w:p w14:paraId="59845CED" w14:textId="77777777"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单位：</w:t>
      </w:r>
    </w:p>
    <w:p w14:paraId="45EDCD88" w14:textId="77777777"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lastRenderedPageBreak/>
        <w:t>文章标题：</w:t>
      </w:r>
    </w:p>
    <w:p w14:paraId="4EF2C7A7" w14:textId="7F01A804"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摘要（</w:t>
      </w:r>
      <w:r w:rsidR="00303F6F">
        <w:rPr>
          <w:rFonts w:ascii="Times New Roman" w:eastAsia="KaiTi" w:hAnsi="Times New Roman" w:cs="Times New Roman" w:hint="eastAsia"/>
        </w:rPr>
        <w:t>300</w:t>
      </w:r>
      <w:r w:rsidR="00303F6F">
        <w:rPr>
          <w:rFonts w:ascii="Times New Roman" w:eastAsia="KaiTi" w:hAnsi="Times New Roman" w:cs="Times New Roman" w:hint="eastAsia"/>
        </w:rPr>
        <w:t>字内</w:t>
      </w:r>
      <w:r>
        <w:rPr>
          <w:rFonts w:ascii="Times New Roman" w:eastAsia="KaiTi" w:hAnsi="Times New Roman" w:cs="Times New Roman" w:hint="eastAsia"/>
        </w:rPr>
        <w:t>）：</w:t>
      </w:r>
    </w:p>
    <w:p w14:paraId="52E22510" w14:textId="77777777"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关键词（</w:t>
      </w:r>
      <w:r>
        <w:rPr>
          <w:rFonts w:ascii="Times New Roman" w:eastAsia="KaiTi" w:hAnsi="Times New Roman" w:cs="Times New Roman"/>
        </w:rPr>
        <w:t>3-5</w:t>
      </w:r>
      <w:r>
        <w:rPr>
          <w:rFonts w:ascii="Times New Roman" w:eastAsia="KaiTi" w:hAnsi="Times New Roman" w:cs="Times New Roman" w:hint="eastAsia"/>
        </w:rPr>
        <w:t>个）：</w:t>
      </w:r>
    </w:p>
    <w:p w14:paraId="48B4B705" w14:textId="77777777" w:rsidR="00FF1B22" w:rsidRDefault="00FF1B22" w:rsidP="00FF1B22">
      <w:pPr>
        <w:tabs>
          <w:tab w:val="left" w:pos="3686"/>
        </w:tabs>
        <w:rPr>
          <w:rFonts w:ascii="Times New Roman" w:eastAsia="KaiTi" w:hAnsi="Times New Roman" w:cs="Times New Roman"/>
        </w:rPr>
      </w:pPr>
    </w:p>
    <w:p w14:paraId="57DE1D59" w14:textId="77777777"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【论文二】</w:t>
      </w:r>
    </w:p>
    <w:p w14:paraId="7F18B3B3" w14:textId="77777777"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作者：</w:t>
      </w:r>
    </w:p>
    <w:p w14:paraId="71B2C818" w14:textId="77777777"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职称：</w:t>
      </w:r>
    </w:p>
    <w:p w14:paraId="72B33A79" w14:textId="77777777"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单位：</w:t>
      </w:r>
    </w:p>
    <w:p w14:paraId="60D73A9A" w14:textId="77777777"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文章标题：</w:t>
      </w:r>
    </w:p>
    <w:p w14:paraId="3BF00F85" w14:textId="30828174"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摘要（</w:t>
      </w:r>
      <w:r w:rsidR="00303F6F">
        <w:rPr>
          <w:rFonts w:ascii="Times New Roman" w:eastAsia="KaiTi" w:hAnsi="Times New Roman" w:cs="Times New Roman" w:hint="eastAsia"/>
        </w:rPr>
        <w:t>300</w:t>
      </w:r>
      <w:r w:rsidR="00303F6F">
        <w:rPr>
          <w:rFonts w:ascii="Times New Roman" w:eastAsia="KaiTi" w:hAnsi="Times New Roman" w:cs="Times New Roman" w:hint="eastAsia"/>
        </w:rPr>
        <w:t>字内</w:t>
      </w:r>
      <w:r>
        <w:rPr>
          <w:rFonts w:ascii="Times New Roman" w:eastAsia="KaiTi" w:hAnsi="Times New Roman" w:cs="Times New Roman" w:hint="eastAsia"/>
        </w:rPr>
        <w:t>）：</w:t>
      </w:r>
    </w:p>
    <w:p w14:paraId="03903889" w14:textId="77777777"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关键词（</w:t>
      </w:r>
      <w:r>
        <w:rPr>
          <w:rFonts w:ascii="Times New Roman" w:eastAsia="KaiTi" w:hAnsi="Times New Roman" w:cs="Times New Roman"/>
        </w:rPr>
        <w:t>3-5</w:t>
      </w:r>
      <w:r>
        <w:rPr>
          <w:rFonts w:ascii="Times New Roman" w:eastAsia="KaiTi" w:hAnsi="Times New Roman" w:cs="Times New Roman" w:hint="eastAsia"/>
        </w:rPr>
        <w:t>个）：</w:t>
      </w:r>
    </w:p>
    <w:p w14:paraId="4ED5A3BB" w14:textId="77777777" w:rsidR="00FF1B22" w:rsidRDefault="00FF1B22" w:rsidP="00FF1B22">
      <w:pPr>
        <w:tabs>
          <w:tab w:val="left" w:pos="3686"/>
        </w:tabs>
        <w:rPr>
          <w:rFonts w:ascii="Times New Roman" w:eastAsia="KaiTi" w:hAnsi="Times New Roman" w:cs="Times New Roman"/>
        </w:rPr>
      </w:pPr>
    </w:p>
    <w:p w14:paraId="74F70D1B" w14:textId="77777777"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【论文三】</w:t>
      </w:r>
    </w:p>
    <w:p w14:paraId="44BEAC49" w14:textId="77777777"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作者：</w:t>
      </w:r>
    </w:p>
    <w:p w14:paraId="61E44083" w14:textId="77777777"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职称：</w:t>
      </w:r>
    </w:p>
    <w:p w14:paraId="0C8BD32F" w14:textId="77777777"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单位：</w:t>
      </w:r>
    </w:p>
    <w:p w14:paraId="6B3173A2" w14:textId="77777777"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文章标题：</w:t>
      </w:r>
    </w:p>
    <w:p w14:paraId="632E0B94" w14:textId="5204B839"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摘要（</w:t>
      </w:r>
      <w:r w:rsidR="00303F6F">
        <w:rPr>
          <w:rFonts w:ascii="Times New Roman" w:eastAsia="KaiTi" w:hAnsi="Times New Roman" w:cs="Times New Roman" w:hint="eastAsia"/>
        </w:rPr>
        <w:t>300</w:t>
      </w:r>
      <w:r w:rsidR="00303F6F">
        <w:rPr>
          <w:rFonts w:ascii="Times New Roman" w:eastAsia="KaiTi" w:hAnsi="Times New Roman" w:cs="Times New Roman" w:hint="eastAsia"/>
        </w:rPr>
        <w:t>字内</w:t>
      </w:r>
      <w:r>
        <w:rPr>
          <w:rFonts w:ascii="Times New Roman" w:eastAsia="KaiTi" w:hAnsi="Times New Roman" w:cs="Times New Roman" w:hint="eastAsia"/>
        </w:rPr>
        <w:t>）：</w:t>
      </w:r>
    </w:p>
    <w:p w14:paraId="787F252C" w14:textId="77777777" w:rsidR="00FF1B22" w:rsidRDefault="00FF1B22" w:rsidP="00FF1B22">
      <w:pPr>
        <w:tabs>
          <w:tab w:val="left" w:pos="3686"/>
        </w:tabs>
        <w:rPr>
          <w:rFonts w:ascii="Times New Roman" w:eastAsia="KaiTi" w:hAnsi="Times New Roman" w:cs="Times New Roman"/>
        </w:rPr>
      </w:pPr>
      <w:r>
        <w:rPr>
          <w:rFonts w:ascii="Times New Roman" w:eastAsia="KaiTi" w:hAnsi="Times New Roman" w:cs="Times New Roman" w:hint="eastAsia"/>
        </w:rPr>
        <w:t>关键词（</w:t>
      </w:r>
      <w:r>
        <w:rPr>
          <w:rFonts w:ascii="Times New Roman" w:eastAsia="KaiTi" w:hAnsi="Times New Roman" w:cs="Times New Roman"/>
        </w:rPr>
        <w:t>3-5</w:t>
      </w:r>
      <w:r>
        <w:rPr>
          <w:rFonts w:ascii="Times New Roman" w:eastAsia="KaiTi" w:hAnsi="Times New Roman" w:cs="Times New Roman" w:hint="eastAsia"/>
        </w:rPr>
        <w:t>个）：</w:t>
      </w:r>
    </w:p>
    <w:p w14:paraId="40C20537" w14:textId="77777777" w:rsidR="00FF1B22" w:rsidRDefault="00FF1B22" w:rsidP="00FF1B22">
      <w:pPr>
        <w:tabs>
          <w:tab w:val="left" w:pos="3686"/>
        </w:tabs>
        <w:rPr>
          <w:rFonts w:ascii="Times New Roman" w:eastAsia="KaiTi" w:hAnsi="Times New Roman" w:cs="Times New Roman"/>
        </w:rPr>
      </w:pPr>
    </w:p>
    <w:p w14:paraId="6E4EEF1C" w14:textId="77777777" w:rsidR="00FF1B22" w:rsidRDefault="00FF1B22" w:rsidP="00FF1B22"/>
    <w:p w14:paraId="65380718" w14:textId="77777777" w:rsidR="00D22D28" w:rsidRDefault="00D22D28"/>
    <w:sectPr w:rsidR="00D22D28" w:rsidSect="00F504C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3E128" w14:textId="77777777" w:rsidR="006F7D3C" w:rsidRDefault="006F7D3C" w:rsidP="00571B53">
      <w:pPr>
        <w:spacing w:after="0" w:line="240" w:lineRule="auto"/>
      </w:pPr>
      <w:r>
        <w:separator/>
      </w:r>
    </w:p>
  </w:endnote>
  <w:endnote w:type="continuationSeparator" w:id="0">
    <w:p w14:paraId="037D599B" w14:textId="77777777" w:rsidR="006F7D3C" w:rsidRDefault="006F7D3C" w:rsidP="00571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KaiTi">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4C591" w14:textId="77777777" w:rsidR="00571B53" w:rsidRPr="00A34B20" w:rsidRDefault="00A34B20" w:rsidP="00571B53">
    <w:pPr>
      <w:pStyle w:val="Footer"/>
      <w:tabs>
        <w:tab w:val="clear" w:pos="4680"/>
        <w:tab w:val="clear" w:pos="9360"/>
        <w:tab w:val="left" w:pos="1816"/>
      </w:tabs>
      <w:rPr>
        <w:rFonts w:eastAsia="SimSun"/>
      </w:rPr>
    </w:pPr>
    <w:r>
      <w:rPr>
        <w:rFonts w:eastAsia="SimSun" w:hint="eastAsia"/>
        <w:noProof/>
        <w:lang w:eastAsia="zh-TW"/>
      </w:rPr>
      <w:drawing>
        <wp:inline distT="0" distB="0" distL="0" distR="0" wp14:anchorId="44E03B49" wp14:editId="694F45A5">
          <wp:extent cx="5943600" cy="764540"/>
          <wp:effectExtent l="19050" t="0" r="0" b="0"/>
          <wp:docPr id="4" name="图片 3" descr="footer ac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accl.jpg"/>
                  <pic:cNvPicPr/>
                </pic:nvPicPr>
                <pic:blipFill>
                  <a:blip r:embed="rId1"/>
                  <a:stretch>
                    <a:fillRect/>
                  </a:stretch>
                </pic:blipFill>
                <pic:spPr>
                  <a:xfrm>
                    <a:off x="0" y="0"/>
                    <a:ext cx="5943600" cy="7645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8A038" w14:textId="77777777" w:rsidR="006F7D3C" w:rsidRDefault="006F7D3C" w:rsidP="00571B53">
      <w:pPr>
        <w:spacing w:after="0" w:line="240" w:lineRule="auto"/>
      </w:pPr>
      <w:r>
        <w:separator/>
      </w:r>
    </w:p>
  </w:footnote>
  <w:footnote w:type="continuationSeparator" w:id="0">
    <w:p w14:paraId="391A9D21" w14:textId="77777777" w:rsidR="006F7D3C" w:rsidRDefault="006F7D3C" w:rsidP="00571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7594B" w14:textId="77777777" w:rsidR="00571B53" w:rsidRDefault="00A34B20">
    <w:pPr>
      <w:pStyle w:val="Header"/>
    </w:pPr>
    <w:r>
      <w:rPr>
        <w:noProof/>
        <w:lang w:eastAsia="zh-TW"/>
      </w:rPr>
      <w:drawing>
        <wp:inline distT="0" distB="0" distL="0" distR="0" wp14:anchorId="62A1F47F" wp14:editId="7A2DAA03">
          <wp:extent cx="5943600" cy="675005"/>
          <wp:effectExtent l="19050" t="0" r="0" b="0"/>
          <wp:docPr id="3" name="图片 2" descr="header ac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ccl.jpg"/>
                  <pic:cNvPicPr/>
                </pic:nvPicPr>
                <pic:blipFill>
                  <a:blip r:embed="rId1"/>
                  <a:stretch>
                    <a:fillRect/>
                  </a:stretch>
                </pic:blipFill>
                <pic:spPr>
                  <a:xfrm>
                    <a:off x="0" y="0"/>
                    <a:ext cx="5943600" cy="675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61E84"/>
    <w:multiLevelType w:val="hybridMultilevel"/>
    <w:tmpl w:val="EA30CE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4DA57A3E"/>
    <w:multiLevelType w:val="hybridMultilevel"/>
    <w:tmpl w:val="E25C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22"/>
    <w:rsid w:val="001C1529"/>
    <w:rsid w:val="00204946"/>
    <w:rsid w:val="00227748"/>
    <w:rsid w:val="00235FA4"/>
    <w:rsid w:val="00254853"/>
    <w:rsid w:val="002A6418"/>
    <w:rsid w:val="00302C59"/>
    <w:rsid w:val="00303F6F"/>
    <w:rsid w:val="00305751"/>
    <w:rsid w:val="0034405F"/>
    <w:rsid w:val="00352A7B"/>
    <w:rsid w:val="00365EBD"/>
    <w:rsid w:val="003729D1"/>
    <w:rsid w:val="003761B4"/>
    <w:rsid w:val="0039281C"/>
    <w:rsid w:val="00393457"/>
    <w:rsid w:val="00404D3A"/>
    <w:rsid w:val="004A584B"/>
    <w:rsid w:val="00507236"/>
    <w:rsid w:val="00542732"/>
    <w:rsid w:val="00571B53"/>
    <w:rsid w:val="005812A3"/>
    <w:rsid w:val="005B3917"/>
    <w:rsid w:val="005B7FA9"/>
    <w:rsid w:val="00601F55"/>
    <w:rsid w:val="006479BA"/>
    <w:rsid w:val="006A29B1"/>
    <w:rsid w:val="006B7209"/>
    <w:rsid w:val="006E7690"/>
    <w:rsid w:val="006F7D3C"/>
    <w:rsid w:val="007C2168"/>
    <w:rsid w:val="007C5C04"/>
    <w:rsid w:val="00813115"/>
    <w:rsid w:val="008B67D8"/>
    <w:rsid w:val="009054B0"/>
    <w:rsid w:val="00915648"/>
    <w:rsid w:val="009A09AE"/>
    <w:rsid w:val="00A34B20"/>
    <w:rsid w:val="00A91ED3"/>
    <w:rsid w:val="00AA2DF8"/>
    <w:rsid w:val="00AA552C"/>
    <w:rsid w:val="00AC4731"/>
    <w:rsid w:val="00AD197C"/>
    <w:rsid w:val="00B33EB5"/>
    <w:rsid w:val="00B80BE8"/>
    <w:rsid w:val="00C026AD"/>
    <w:rsid w:val="00CA0AA3"/>
    <w:rsid w:val="00D22D28"/>
    <w:rsid w:val="00D454A5"/>
    <w:rsid w:val="00E0701F"/>
    <w:rsid w:val="00EC1305"/>
    <w:rsid w:val="00EF5C07"/>
    <w:rsid w:val="00F504C3"/>
    <w:rsid w:val="00F97450"/>
    <w:rsid w:val="00FF0D72"/>
    <w:rsid w:val="00FF1B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1582D"/>
  <w15:docId w15:val="{E444F598-35A9-4A05-8612-3213A6F2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B22"/>
    <w:pPr>
      <w:spacing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53"/>
  </w:style>
  <w:style w:type="paragraph" w:styleId="Footer">
    <w:name w:val="footer"/>
    <w:basedOn w:val="Normal"/>
    <w:link w:val="FooterChar"/>
    <w:uiPriority w:val="99"/>
    <w:unhideWhenUsed/>
    <w:rsid w:val="00571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53"/>
  </w:style>
  <w:style w:type="paragraph" w:styleId="BalloonText">
    <w:name w:val="Balloon Text"/>
    <w:basedOn w:val="Normal"/>
    <w:link w:val="BalloonTextChar"/>
    <w:uiPriority w:val="99"/>
    <w:semiHidden/>
    <w:unhideWhenUsed/>
    <w:rsid w:val="00A34B2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34B20"/>
    <w:rPr>
      <w:rFonts w:asciiTheme="majorHAnsi" w:eastAsiaTheme="majorEastAsia" w:hAnsiTheme="majorHAnsi" w:cstheme="majorBidi"/>
      <w:sz w:val="18"/>
      <w:szCs w:val="18"/>
    </w:rPr>
  </w:style>
  <w:style w:type="paragraph" w:styleId="ListParagraph">
    <w:name w:val="List Paragraph"/>
    <w:basedOn w:val="Normal"/>
    <w:uiPriority w:val="34"/>
    <w:qFormat/>
    <w:rsid w:val="00FF1B22"/>
    <w:pPr>
      <w:ind w:left="720"/>
      <w:contextualSpacing/>
    </w:pPr>
  </w:style>
  <w:style w:type="character" w:styleId="Hyperlink">
    <w:name w:val="Hyperlink"/>
    <w:basedOn w:val="DefaultParagraphFont"/>
    <w:uiPriority w:val="99"/>
    <w:unhideWhenUsed/>
    <w:rsid w:val="00227748"/>
    <w:rPr>
      <w:color w:val="0563C1" w:themeColor="hyperlink"/>
      <w:u w:val="single"/>
    </w:rPr>
  </w:style>
  <w:style w:type="character" w:styleId="UnresolvedMention">
    <w:name w:val="Unresolved Mention"/>
    <w:basedOn w:val="DefaultParagraphFont"/>
    <w:uiPriority w:val="99"/>
    <w:semiHidden/>
    <w:unhideWhenUsed/>
    <w:rsid w:val="00227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4669">
      <w:bodyDiv w:val="1"/>
      <w:marLeft w:val="0"/>
      <w:marRight w:val="0"/>
      <w:marTop w:val="0"/>
      <w:marBottom w:val="0"/>
      <w:divBdr>
        <w:top w:val="none" w:sz="0" w:space="0" w:color="auto"/>
        <w:left w:val="none" w:sz="0" w:space="0" w:color="auto"/>
        <w:bottom w:val="none" w:sz="0" w:space="0" w:color="auto"/>
        <w:right w:val="none" w:sz="0" w:space="0" w:color="auto"/>
      </w:divBdr>
    </w:div>
    <w:div w:id="116682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l2019conferenc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Documents\Service\ACCL2019\ACC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805C7-DE4B-4AE1-B420-E5B37512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ACCL Template</Template>
  <TotalTime>0</TotalTime>
  <Pages>3</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Huang Yu</cp:lastModifiedBy>
  <cp:revision>2</cp:revision>
  <dcterms:created xsi:type="dcterms:W3CDTF">2018-11-29T04:24:00Z</dcterms:created>
  <dcterms:modified xsi:type="dcterms:W3CDTF">2018-11-29T04:24:00Z</dcterms:modified>
</cp:coreProperties>
</file>